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1" w:rsidRPr="00112FBA" w:rsidRDefault="00D36CB1" w:rsidP="00D36CB1">
      <w:pPr>
        <w:ind w:left="0" w:firstLine="357"/>
      </w:pPr>
      <w:r w:rsidRPr="00112FBA">
        <w:t xml:space="preserve">XV Dzień Papieski przypada na czas szczególny. </w:t>
      </w:r>
      <w:r>
        <w:t>B</w:t>
      </w:r>
      <w:r w:rsidRPr="00112FBA">
        <w:t xml:space="preserve">ędziemy </w:t>
      </w:r>
      <w:r>
        <w:t xml:space="preserve">go </w:t>
      </w:r>
      <w:r w:rsidRPr="00112FBA">
        <w:t>pr</w:t>
      </w:r>
      <w:r>
        <w:t xml:space="preserve">zeżywali w kontekście </w:t>
      </w:r>
      <w:proofErr w:type="spellStart"/>
      <w:r>
        <w:t>trwającychw</w:t>
      </w:r>
      <w:proofErr w:type="spellEnd"/>
      <w:r w:rsidRPr="00112FBA">
        <w:t xml:space="preserve"> dniach 4-2</w:t>
      </w:r>
      <w:r>
        <w:t>5 października 2015 r. obrad</w:t>
      </w:r>
      <w:r w:rsidRPr="00112FBA">
        <w:t xml:space="preserve"> XIV Zwyczajne</w:t>
      </w:r>
      <w:r>
        <w:t>go Zgromadzenia</w:t>
      </w:r>
      <w:r w:rsidRPr="00112FBA">
        <w:t xml:space="preserve"> Ogólne</w:t>
      </w:r>
      <w:r>
        <w:t>go</w:t>
      </w:r>
      <w:r w:rsidRPr="00112FBA">
        <w:t xml:space="preserve"> Synodu Biskupów na temat „Powołanie i misja rodziny w Kościele i świecie współczesnym”. Dzień Papieski będzie szczególnie dobrą okazją do modlitwy za rodziny przez wstaw</w:t>
      </w:r>
      <w:r>
        <w:t>iennictwo św. Jana Pawła II – „P</w:t>
      </w:r>
      <w:r w:rsidRPr="00112FBA">
        <w:t xml:space="preserve">atrona rodziny” oraz powrotu do jego nauczania. </w:t>
      </w:r>
    </w:p>
    <w:p w:rsidR="00D36CB1" w:rsidRPr="00112FBA" w:rsidRDefault="00D36CB1" w:rsidP="00D36CB1">
      <w:pPr>
        <w:ind w:left="0" w:firstLine="357"/>
      </w:pPr>
      <w:r w:rsidRPr="00112FBA">
        <w:t xml:space="preserve">Znamienne słowa wypowiedział Ojciec Święty Franciszek w homilii kanonizacyjnej papieży Jana XXIII i Jana Pawła II, 27 kwietnia 2014 r.: „Jan Paweł II był </w:t>
      </w:r>
      <w:r w:rsidRPr="00112FBA">
        <w:rPr>
          <w:rStyle w:val="Uwydatnienie"/>
        </w:rPr>
        <w:t>papieżem rodziny</w:t>
      </w:r>
      <w:r w:rsidRPr="00112FBA">
        <w:t>. Kiedyś sam tak powiedział, że chciałby zostać zapamiętany jako papież rodziny</w:t>
      </w:r>
      <w:r>
        <w:t>”</w:t>
      </w:r>
      <w:r w:rsidRPr="00112FBA">
        <w:t xml:space="preserve">. Idąc za myślą Ojca Świętego Konferencja Episkopatu Polski podjęła decyzję, że tegoroczny, XV </w:t>
      </w:r>
      <w:r>
        <w:t xml:space="preserve">już </w:t>
      </w:r>
      <w:r w:rsidRPr="00112FBA">
        <w:t xml:space="preserve">Dzień Papieski będziemy obchodzili 11 października pod hasłem </w:t>
      </w:r>
      <w:r w:rsidRPr="00112FBA">
        <w:rPr>
          <w:i/>
        </w:rPr>
        <w:t xml:space="preserve">Jan Paweł II – Patron Rodziny. </w:t>
      </w:r>
    </w:p>
    <w:p w:rsidR="00D36CB1" w:rsidRPr="00112FBA" w:rsidRDefault="00D36CB1" w:rsidP="00D36CB1">
      <w:pPr>
        <w:ind w:left="0" w:firstLine="357"/>
      </w:pPr>
      <w:r w:rsidRPr="00112FBA">
        <w:t xml:space="preserve">Rodzina to niezwykle istotne, by nie użyć słowa palące zagadnienie, zarówno </w:t>
      </w:r>
      <w:r>
        <w:br/>
      </w:r>
      <w:r w:rsidRPr="00112FBA">
        <w:t xml:space="preserve">w ewangelizacji świata, jak i w duszpasterstwie Kościoła. Wołanie o silną rodzinę, w </w:t>
      </w:r>
      <w:proofErr w:type="spellStart"/>
      <w:r w:rsidRPr="00112FBA">
        <w:t>którejrealizuje</w:t>
      </w:r>
      <w:proofErr w:type="spellEnd"/>
      <w:r w:rsidRPr="00112FBA">
        <w:t xml:space="preserve"> się najpełniej miłość mężczyzny i kobiety oraz przychodzą na świat szczęśliwe dzieci</w:t>
      </w:r>
      <w:r>
        <w:t>,</w:t>
      </w:r>
      <w:r w:rsidRPr="00112FBA">
        <w:t xml:space="preserve"> rozlega się coraz mocniej. Wiele środowisk podz</w:t>
      </w:r>
      <w:r>
        <w:t>iela pogląd św. Jana Pawła II o rodzinie</w:t>
      </w:r>
      <w:r w:rsidRPr="00112FBA">
        <w:t xml:space="preserve"> jako </w:t>
      </w:r>
      <w:proofErr w:type="spellStart"/>
      <w:r w:rsidRPr="00112FBA">
        <w:t>niezastępowalnym</w:t>
      </w:r>
      <w:proofErr w:type="spellEnd"/>
      <w:r w:rsidRPr="00112FBA">
        <w:t xml:space="preserve"> do końca i optymalnym środowisku dla człowieka, który może dojrzewać</w:t>
      </w:r>
      <w:r>
        <w:t xml:space="preserve"> jedynie</w:t>
      </w:r>
      <w:r w:rsidRPr="00112FBA">
        <w:t xml:space="preserve"> w klimacie miłości ofiarowanej mu bezinteresownie przez kochających rodziców, a więc ojca i </w:t>
      </w:r>
      <w:proofErr w:type="spellStart"/>
      <w:r w:rsidRPr="00112FBA">
        <w:t>matkę.Podkreśla</w:t>
      </w:r>
      <w:proofErr w:type="spellEnd"/>
      <w:r w:rsidRPr="00112FBA">
        <w:t xml:space="preserve"> się, że dziecko ma także prawo do rodzeństwa, dzięki któremu proces jego uspołecznienia jest owocniejszy i bardziej skuteczny niż w wypadku jedynaka, co ma ogromne znaczenie nie tylko dla konkretnej jednostki, ale także dla życia społecznego we wszelkich jego przejawach. </w:t>
      </w:r>
    </w:p>
    <w:p w:rsidR="00D36CB1" w:rsidRPr="00A753AA" w:rsidRDefault="00D36CB1" w:rsidP="00D36CB1">
      <w:pPr>
        <w:ind w:left="0" w:firstLine="357"/>
        <w:rPr>
          <w:rStyle w:val="Uwydatnienie"/>
          <w:i w:val="0"/>
          <w:iCs w:val="0"/>
        </w:rPr>
      </w:pPr>
      <w:r w:rsidRPr="00112FBA">
        <w:t xml:space="preserve">Niestety, tak pojęta rodzina, która swe źródło ma w zamyśle Bożym, zbudowana na mocy </w:t>
      </w:r>
      <w:r>
        <w:t>czwartego</w:t>
      </w:r>
      <w:r w:rsidRPr="00112FBA">
        <w:t xml:space="preserve"> przykazania i wyłącznej, wiernej oraz dozgonnej miłości wynikającej </w:t>
      </w:r>
      <w:r>
        <w:br/>
      </w:r>
      <w:r w:rsidRPr="00112FBA">
        <w:t xml:space="preserve">z sakramentalnego związku małżeńskiego mężczyzny i kobiety nie jest dziś rzeczywistością ani oczywistą, ani powszechną. Obserwujemy z bólem kryzys rodziny, rozpad więzi małżeńskich na niespotykaną dotąd skalę, rzeszę osób żyjących w kolejnych </w:t>
      </w:r>
      <w:proofErr w:type="spellStart"/>
      <w:r w:rsidRPr="00112FBA">
        <w:t>związkachoraz</w:t>
      </w:r>
      <w:proofErr w:type="spellEnd"/>
      <w:r w:rsidRPr="00112FBA">
        <w:t xml:space="preserve"> niechęć młodzieży nie tylko do zawierania sakramentu małżeństwa, ale również do legalizowania wspólnego życia. Ofiarami takiego podejścia do małżeństwa i rodziny są doświadczające samotności i niepewności dzieci nie znające swych biologicznych rodziców oraz cierpiący zdradzeni współmałżonkowie borykający się z przeróżnymi trudnościami. Jan Paweł II widział w trosce Kościoła o rodzinę troskę o </w:t>
      </w:r>
      <w:proofErr w:type="spellStart"/>
      <w:r>
        <w:t>całespołeczeństwo</w:t>
      </w:r>
      <w:proofErr w:type="spellEnd"/>
      <w:r w:rsidRPr="00112FBA">
        <w:t xml:space="preserve">. Kryzys rodziny jest ostatecznie kryzysem człowieka i chwilę potem kryzysem Kościoła. Św. Jan Paweł II przekonywał, że małżeństwo i </w:t>
      </w:r>
      <w:proofErr w:type="spellStart"/>
      <w:r w:rsidRPr="00112FBA">
        <w:t>rodzinapojmowane</w:t>
      </w:r>
      <w:proofErr w:type="spellEnd"/>
      <w:r w:rsidRPr="00112FBA">
        <w:t xml:space="preserve"> w duchu Ewangelii są drogami do szczęścia i realizacją wzniosłego powołania do miłości. </w:t>
      </w:r>
    </w:p>
    <w:p w:rsidR="00D36CB1" w:rsidRPr="00112FBA" w:rsidRDefault="00D36CB1" w:rsidP="00D36CB1">
      <w:pPr>
        <w:pStyle w:val="NormalnyWeb"/>
        <w:ind w:firstLine="357"/>
        <w:jc w:val="both"/>
      </w:pPr>
      <w:r w:rsidRPr="006067EF">
        <w:rPr>
          <w:rStyle w:val="Uwydatnienie"/>
          <w:bCs/>
        </w:rPr>
        <w:t>„</w:t>
      </w:r>
      <w:r w:rsidRPr="00112FBA">
        <w:rPr>
          <w:rStyle w:val="Uwydatnienie"/>
          <w:b/>
          <w:bCs/>
        </w:rPr>
        <w:t xml:space="preserve">Pośród tych wielu </w:t>
      </w:r>
      <w:proofErr w:type="spellStart"/>
      <w:r w:rsidRPr="00112FBA">
        <w:rPr>
          <w:rStyle w:val="Uwydatnienie"/>
          <w:b/>
          <w:bCs/>
        </w:rPr>
        <w:t>drógrodzina</w:t>
      </w:r>
      <w:proofErr w:type="spellEnd"/>
      <w:r w:rsidRPr="00112FBA">
        <w:rPr>
          <w:rStyle w:val="Uwydatnienie"/>
          <w:b/>
          <w:bCs/>
        </w:rPr>
        <w:t xml:space="preserve"> jest drogą pierwszą i z wielu względów </w:t>
      </w:r>
      <w:proofErr w:type="spellStart"/>
      <w:r w:rsidRPr="00112FBA">
        <w:rPr>
          <w:rStyle w:val="Uwydatnienie"/>
          <w:b/>
          <w:bCs/>
        </w:rPr>
        <w:t>najważniejszą</w:t>
      </w:r>
      <w:r w:rsidRPr="00112FBA">
        <w:rPr>
          <w:rStyle w:val="Uwydatnienie"/>
        </w:rPr>
        <w:t>.Jest</w:t>
      </w:r>
      <w:proofErr w:type="spellEnd"/>
      <w:r w:rsidRPr="00112FBA">
        <w:rPr>
          <w:rStyle w:val="Uwydatnienie"/>
        </w:rPr>
        <w:t xml:space="preserve"> drogą powszechną, pozostając za każdym razem drogą szczególną, jedyną </w:t>
      </w:r>
      <w:r>
        <w:rPr>
          <w:rStyle w:val="Uwydatnienie"/>
        </w:rPr>
        <w:br/>
      </w:r>
      <w:r w:rsidRPr="00112FBA">
        <w:rPr>
          <w:rStyle w:val="Uwydatnienie"/>
        </w:rPr>
        <w:t xml:space="preserve">i niepowtarzalną, tak jak niepowtarzalny jest każdy człowiek. </w:t>
      </w:r>
      <w:r w:rsidRPr="00112FBA">
        <w:rPr>
          <w:rStyle w:val="Pogrubienie"/>
          <w:i/>
          <w:iCs/>
        </w:rPr>
        <w:t>Rodzina jest tą drogą, od której nie może on się odłączyć.</w:t>
      </w:r>
      <w:r w:rsidRPr="00112FBA">
        <w:rPr>
          <w:rStyle w:val="Uwydatnienie"/>
        </w:rPr>
        <w:t xml:space="preserve"> Wszak normalnie każdy z nas w rodzinie przychodzi na świat, można więc powiedzieć, że rodzinie zawdzięcza sam fakt bycia człowiekiem. A jeśli w tym przyjściu na świat oraz we wchodzeniu w świat człowiekowi brakuje rodziny, to jest to zawsze wyłom i brak nad wyraz niepokojący i bolesny, który potem ciąży na całym życiu. Tak więc Kościół ogarnia swą macierzyńską troską wszystkich, którzy znajdują się w takich sytuacjach, ponieważ dobrze wie, że rodzina spełnia funkcję podstawową. Wie on ponadto, iż człowiek wychodzi z rodziny, aby z kolei w nowej rodzinie urzeczywistnić swe życiowe powołanie. Ale </w:t>
      </w:r>
      <w:r w:rsidRPr="00112FBA">
        <w:rPr>
          <w:rStyle w:val="Uwydatnienie"/>
        </w:rPr>
        <w:lastRenderedPageBreak/>
        <w:t xml:space="preserve">nawet kiedy wybiera życie w samotności — to i tutaj rodzina pozostaje wciąż jak gdyby jego egzystencjalnym horyzontem jako ta podstawowa wspólnota, na której opiera się całe życie społeczne człowieka w różnych wymiarach aż do najrozleglejszych. Czyż nie mówimy również o „rodzinie ludzkiej”, mając na myśli wszystkich na świecie żyjących ludzi?” </w:t>
      </w:r>
      <w:r w:rsidRPr="00112FBA">
        <w:t>(List do rodzin, nr 2).</w:t>
      </w:r>
    </w:p>
    <w:p w:rsidR="00D36CB1" w:rsidRPr="00112FBA" w:rsidRDefault="00D36CB1" w:rsidP="00D36CB1">
      <w:pPr>
        <w:pStyle w:val="NormalnyWeb"/>
        <w:ind w:firstLine="357"/>
        <w:jc w:val="both"/>
      </w:pPr>
      <w:r w:rsidRPr="00112FBA">
        <w:t xml:space="preserve">W Kaliszu, na polskiej ziemi </w:t>
      </w:r>
      <w:r>
        <w:t xml:space="preserve">Jan Paweł II </w:t>
      </w:r>
      <w:r w:rsidRPr="00112FBA">
        <w:t>powiedział.: „</w:t>
      </w:r>
      <w:r w:rsidRPr="00112FBA">
        <w:rPr>
          <w:i/>
        </w:rPr>
        <w:t xml:space="preserve">Drodzy bracia i siostry, ani na chwilę nie zapominajcie o tym, jak wielką wartością </w:t>
      </w:r>
      <w:proofErr w:type="spellStart"/>
      <w:r w:rsidRPr="00112FBA">
        <w:rPr>
          <w:rStyle w:val="highlight"/>
        </w:rPr>
        <w:t>jestrodzina</w:t>
      </w:r>
      <w:proofErr w:type="spellEnd"/>
      <w:r w:rsidRPr="00112FBA">
        <w:rPr>
          <w:i/>
        </w:rPr>
        <w:t xml:space="preserve">. Dzięki sakramentalnej obecności Chrystusa, dzięki dobrowolnie złożonej przysiędze, w której małżonkowie oddają się sobie wzajemnie, </w:t>
      </w:r>
      <w:proofErr w:type="spellStart"/>
      <w:r w:rsidRPr="00112FBA">
        <w:rPr>
          <w:rStyle w:val="highlight"/>
          <w:b/>
        </w:rPr>
        <w:t>rodzinajest</w:t>
      </w:r>
      <w:proofErr w:type="spellEnd"/>
      <w:r w:rsidRPr="00112FBA">
        <w:rPr>
          <w:b/>
          <w:i/>
        </w:rPr>
        <w:t xml:space="preserve"> wspólnotą </w:t>
      </w:r>
      <w:proofErr w:type="spellStart"/>
      <w:r w:rsidRPr="00112FBA">
        <w:rPr>
          <w:b/>
          <w:i/>
        </w:rPr>
        <w:t>świętą.</w:t>
      </w:r>
      <w:r w:rsidRPr="00112FBA">
        <w:rPr>
          <w:rStyle w:val="highlight"/>
        </w:rPr>
        <w:t>Jest</w:t>
      </w:r>
      <w:proofErr w:type="spellEnd"/>
      <w:r w:rsidRPr="00112FBA">
        <w:rPr>
          <w:i/>
        </w:rPr>
        <w:t xml:space="preserve"> komunią osób zjednoczonych miłością. (…) </w:t>
      </w:r>
      <w:r w:rsidRPr="00112FBA">
        <w:rPr>
          <w:rStyle w:val="highlight"/>
        </w:rPr>
        <w:t>Rodzina</w:t>
      </w:r>
      <w:r w:rsidRPr="00112FBA">
        <w:rPr>
          <w:i/>
        </w:rPr>
        <w:t xml:space="preserve"> chrześcijańska, wierna swemu sakramentalnemu przymierzu, staje się autentycznym znakiem bezinteresownej i powszechnej miłości Boga do ludzi. Ta miłość Boga stanowi duchowe centrum rodziny i jej fundament. Poprzez taką miłość </w:t>
      </w:r>
      <w:r w:rsidRPr="00112FBA">
        <w:rPr>
          <w:rStyle w:val="highlight"/>
        </w:rPr>
        <w:t>rodzina</w:t>
      </w:r>
      <w:r w:rsidRPr="00112FBA">
        <w:rPr>
          <w:i/>
        </w:rPr>
        <w:t xml:space="preserve"> powstaje, rozwija się, dojrzewa i staje się źródłem pokoju i szczęścia dla rodziców i dla dzieci. </w:t>
      </w:r>
      <w:r w:rsidRPr="00112FBA">
        <w:rPr>
          <w:rStyle w:val="highlight"/>
        </w:rPr>
        <w:t>Jest</w:t>
      </w:r>
      <w:r w:rsidRPr="00112FBA">
        <w:rPr>
          <w:i/>
        </w:rPr>
        <w:t xml:space="preserve"> prawdziwym środowiskiem życia i miłości</w:t>
      </w:r>
      <w:r w:rsidRPr="00112FBA">
        <w:t>”. (Kalisz 1997 r.)</w:t>
      </w:r>
    </w:p>
    <w:p w:rsidR="00D36CB1" w:rsidRPr="00112FBA" w:rsidRDefault="00D36CB1" w:rsidP="00D36CB1">
      <w:pPr>
        <w:pStyle w:val="NormalnyWeb"/>
        <w:ind w:firstLine="357"/>
        <w:jc w:val="both"/>
      </w:pPr>
      <w:r w:rsidRPr="00112FBA">
        <w:t>Nie mniej ważne słowa padły</w:t>
      </w:r>
      <w:r>
        <w:t xml:space="preserve"> w Nowym Targu</w:t>
      </w:r>
      <w:r w:rsidRPr="00112FBA">
        <w:t xml:space="preserve"> w 1979 roku. Niech one stanowią motto tegorocznego XV Dnia Papieskiego oraz motyw do wspólnej modlitwy za wielkie dobro jakim nadal pozostaje rodzina: „</w:t>
      </w:r>
      <w:r w:rsidRPr="00112FBA">
        <w:rPr>
          <w:i/>
        </w:rPr>
        <w:t xml:space="preserve">Słusznie mówi się, że </w:t>
      </w:r>
      <w:proofErr w:type="spellStart"/>
      <w:r w:rsidRPr="00112FBA">
        <w:rPr>
          <w:rStyle w:val="highlight"/>
        </w:rPr>
        <w:t>rodzinajest</w:t>
      </w:r>
      <w:proofErr w:type="spellEnd"/>
      <w:r w:rsidRPr="00112FBA">
        <w:rPr>
          <w:i/>
        </w:rPr>
        <w:t xml:space="preserve"> podstawową komórką życia społecznego. </w:t>
      </w:r>
      <w:r w:rsidRPr="00112FBA">
        <w:rPr>
          <w:rStyle w:val="highlight"/>
        </w:rPr>
        <w:t>Jest</w:t>
      </w:r>
      <w:r w:rsidRPr="00112FBA">
        <w:rPr>
          <w:i/>
        </w:rPr>
        <w:t xml:space="preserve"> podstawową ludzką wspólnotą. </w:t>
      </w:r>
      <w:r w:rsidRPr="00112FBA">
        <w:rPr>
          <w:b/>
          <w:i/>
        </w:rPr>
        <w:t xml:space="preserve">Od tego, jaka </w:t>
      </w:r>
      <w:proofErr w:type="spellStart"/>
      <w:r w:rsidRPr="00112FBA">
        <w:rPr>
          <w:rStyle w:val="highlight"/>
          <w:b/>
        </w:rPr>
        <w:t>jestrodzina</w:t>
      </w:r>
      <w:proofErr w:type="spellEnd"/>
      <w:r w:rsidRPr="00112FBA">
        <w:rPr>
          <w:b/>
          <w:i/>
        </w:rPr>
        <w:t>, zależy naród, bo od tego zależy człowiek.</w:t>
      </w:r>
      <w:r w:rsidRPr="00112FBA">
        <w:rPr>
          <w:i/>
        </w:rPr>
        <w:t xml:space="preserve"> Więc życzę, ażebyście byli mocni dzięki zdrowym rodzinom. </w:t>
      </w:r>
      <w:r w:rsidRPr="00112FBA">
        <w:rPr>
          <w:rStyle w:val="highlight"/>
        </w:rPr>
        <w:t>Rodzina</w:t>
      </w:r>
      <w:r w:rsidRPr="00112FBA">
        <w:rPr>
          <w:i/>
        </w:rPr>
        <w:t xml:space="preserve"> Bogiem silna. I życzę, ażeby człowiek mógł się w pełni rozwijać w oparciu o nierozerwalną więź małżonków — rodziców, w klimacie rodziny, którego nic nie </w:t>
      </w:r>
      <w:r w:rsidRPr="00112FBA">
        <w:rPr>
          <w:rStyle w:val="highlight"/>
        </w:rPr>
        <w:t>jest</w:t>
      </w:r>
      <w:r>
        <w:rPr>
          <w:i/>
        </w:rPr>
        <w:t xml:space="preserve"> w stanie zastąpić. I </w:t>
      </w:r>
      <w:r w:rsidRPr="00112FBA">
        <w:rPr>
          <w:i/>
        </w:rPr>
        <w:t xml:space="preserve">życzę, i modlę się o to stale, ażeby </w:t>
      </w:r>
      <w:r w:rsidRPr="00112FBA">
        <w:rPr>
          <w:rStyle w:val="highlight"/>
        </w:rPr>
        <w:t>rodzina</w:t>
      </w:r>
      <w:r w:rsidRPr="00112FBA">
        <w:rPr>
          <w:i/>
        </w:rPr>
        <w:t xml:space="preserve"> polska dawała życie, żeby była wierna świętemu prawu życia. Jeśli się naruszy prawo człowieka do życia w tym momencie, w którym poczyna się on jako człowiek pod sercem matki, godzi się pośrednio w cały ład moralny, który służy zabezpieczeniu nienaruszalnych dóbr człowieka. Życie </w:t>
      </w:r>
      <w:r w:rsidRPr="00112FBA">
        <w:rPr>
          <w:rStyle w:val="highlight"/>
        </w:rPr>
        <w:t>jest</w:t>
      </w:r>
      <w:r w:rsidRPr="00112FBA">
        <w:rPr>
          <w:i/>
        </w:rPr>
        <w:t xml:space="preserve"> pierwszym wśród tych dóbr. Kościół broni prawa do życia nie tylko z uwagi na ma</w:t>
      </w:r>
      <w:r w:rsidRPr="00112FBA">
        <w:rPr>
          <w:rStyle w:val="highlight"/>
        </w:rPr>
        <w:t>jest</w:t>
      </w:r>
      <w:r w:rsidRPr="00112FBA">
        <w:rPr>
          <w:i/>
        </w:rPr>
        <w:t xml:space="preserve">at Stwórcy, który </w:t>
      </w:r>
      <w:r w:rsidRPr="00112FBA">
        <w:rPr>
          <w:rStyle w:val="highlight"/>
        </w:rPr>
        <w:t>jest</w:t>
      </w:r>
      <w:r w:rsidRPr="00112FBA">
        <w:rPr>
          <w:i/>
        </w:rPr>
        <w:t xml:space="preserve"> tego życia pierwszym Dawcą, ale równocześnie ze względu na podstawowe dobro człowieka</w:t>
      </w:r>
      <w:r w:rsidRPr="00112FBA">
        <w:t xml:space="preserve">”. </w:t>
      </w:r>
    </w:p>
    <w:p w:rsidR="00D36CB1" w:rsidRPr="00D478FA" w:rsidRDefault="00D36CB1" w:rsidP="00D36CB1">
      <w:pPr>
        <w:pStyle w:val="NormalnyWeb"/>
        <w:jc w:val="right"/>
        <w:rPr>
          <w:b/>
          <w:sz w:val="20"/>
          <w:szCs w:val="18"/>
        </w:rPr>
      </w:pPr>
      <w:r w:rsidRPr="00D478FA">
        <w:rPr>
          <w:b/>
          <w:sz w:val="20"/>
          <w:szCs w:val="18"/>
        </w:rPr>
        <w:t>Ks. Dariusz Kowalczyk</w:t>
      </w:r>
      <w:r w:rsidRPr="00D478FA">
        <w:rPr>
          <w:b/>
          <w:sz w:val="20"/>
          <w:szCs w:val="18"/>
        </w:rPr>
        <w:br/>
        <w:t>XV Dzień Papieski</w:t>
      </w:r>
      <w:r w:rsidRPr="00D478FA">
        <w:rPr>
          <w:b/>
          <w:sz w:val="20"/>
          <w:szCs w:val="18"/>
        </w:rPr>
        <w:br/>
      </w:r>
      <w:bookmarkStart w:id="0" w:name="_GoBack"/>
      <w:bookmarkEnd w:id="0"/>
      <w:r w:rsidRPr="00D478FA">
        <w:rPr>
          <w:b/>
          <w:sz w:val="20"/>
          <w:szCs w:val="18"/>
        </w:rPr>
        <w:t xml:space="preserve">11 października 2015 r. </w:t>
      </w:r>
    </w:p>
    <w:p w:rsidR="00F25BD8" w:rsidRPr="00D36CB1" w:rsidRDefault="00F25BD8" w:rsidP="00D36CB1"/>
    <w:sectPr w:rsidR="00F25BD8" w:rsidRPr="00D36CB1" w:rsidSect="009E19F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A5" w:rsidRDefault="00D36CB1" w:rsidP="00D84DA5">
    <w:pPr>
      <w:pStyle w:val="NormalnyWeb"/>
      <w:spacing w:after="240"/>
      <w:jc w:val="center"/>
    </w:pPr>
    <w:r>
      <w:rPr>
        <w:rFonts w:ascii="Arial" w:hAnsi="Arial" w:cs="Arial"/>
        <w:sz w:val="16"/>
        <w:szCs w:val="16"/>
      </w:rPr>
      <w:t>Biuro Informacji i Promocji Fundacji „Dzieło Nowego Tysiąclecia”, 01-015 Warszawa, Skwer Ks. Kard. Stefana Wyszyńskiego 6</w:t>
    </w:r>
    <w:r>
      <w:rPr>
        <w:rFonts w:ascii="Arial" w:hAnsi="Arial" w:cs="Arial"/>
        <w:sz w:val="16"/>
        <w:szCs w:val="16"/>
      </w:rPr>
      <w:br/>
      <w:t xml:space="preserve">tel.: (022) 530 48 28; </w:t>
    </w:r>
    <w:proofErr w:type="spellStart"/>
    <w:r>
      <w:rPr>
        <w:rFonts w:ascii="Arial" w:hAnsi="Arial" w:cs="Arial"/>
        <w:sz w:val="16"/>
        <w:szCs w:val="16"/>
      </w:rPr>
      <w:t>fax</w:t>
    </w:r>
    <w:proofErr w:type="spellEnd"/>
    <w:r>
      <w:rPr>
        <w:rFonts w:ascii="Arial" w:hAnsi="Arial" w:cs="Arial"/>
        <w:sz w:val="16"/>
        <w:szCs w:val="16"/>
      </w:rPr>
      <w:t xml:space="preserve">: (022) 530 49 86; e-mail: media@dzielo.pl strona: www.dzielo.pl </w:t>
    </w:r>
  </w:p>
  <w:p w:rsidR="00D84DA5" w:rsidRDefault="00D36CB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15A0"/>
    <w:multiLevelType w:val="multilevel"/>
    <w:tmpl w:val="B16E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6FE"/>
    <w:rsid w:val="00273B8D"/>
    <w:rsid w:val="003905A8"/>
    <w:rsid w:val="004516FE"/>
    <w:rsid w:val="0068595D"/>
    <w:rsid w:val="009F49A5"/>
    <w:rsid w:val="00D36CB1"/>
    <w:rsid w:val="00E71FA1"/>
    <w:rsid w:val="00F25BD8"/>
    <w:rsid w:val="00F3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B1"/>
    <w:pPr>
      <w:spacing w:after="160" w:line="259" w:lineRule="auto"/>
      <w:ind w:left="35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516FE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516FE"/>
    <w:rPr>
      <w:b/>
      <w:bCs/>
    </w:rPr>
  </w:style>
  <w:style w:type="character" w:customStyle="1" w:styleId="apple-converted-space">
    <w:name w:val="apple-converted-space"/>
    <w:basedOn w:val="Domylnaczcionkaakapitu"/>
    <w:rsid w:val="00273B8D"/>
  </w:style>
  <w:style w:type="character" w:styleId="Uwydatnienie">
    <w:name w:val="Emphasis"/>
    <w:basedOn w:val="Domylnaczcionkaakapitu"/>
    <w:uiPriority w:val="20"/>
    <w:qFormat/>
    <w:rsid w:val="00E71FA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71FA1"/>
    <w:rPr>
      <w:color w:val="0000FF"/>
      <w:u w:val="single"/>
    </w:rPr>
  </w:style>
  <w:style w:type="character" w:customStyle="1" w:styleId="highlight">
    <w:name w:val="highlight"/>
    <w:basedOn w:val="Domylnaczcionkaakapitu"/>
    <w:rsid w:val="00D36CB1"/>
  </w:style>
  <w:style w:type="paragraph" w:styleId="Stopka">
    <w:name w:val="footer"/>
    <w:basedOn w:val="Normalny"/>
    <w:link w:val="StopkaZnak"/>
    <w:uiPriority w:val="99"/>
    <w:unhideWhenUsed/>
    <w:rsid w:val="00D3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C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79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507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2016-09-08T18:14:00Z</dcterms:created>
  <dcterms:modified xsi:type="dcterms:W3CDTF">2016-09-08T18:14:00Z</dcterms:modified>
</cp:coreProperties>
</file>