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0062F" w14:textId="77777777" w:rsidR="004A33E4" w:rsidRPr="004A33E4" w:rsidRDefault="004A33E4" w:rsidP="004A33E4">
      <w:pPr>
        <w:spacing w:after="240" w:line="276" w:lineRule="auto"/>
        <w:jc w:val="center"/>
        <w:rPr>
          <w:b/>
          <w:bCs/>
        </w:rPr>
      </w:pPr>
      <w:r w:rsidRPr="004A33E4">
        <w:rPr>
          <w:b/>
          <w:bCs/>
        </w:rPr>
        <w:t>OBCHODY XXI DNIA PAPIESKIEGO</w:t>
      </w:r>
    </w:p>
    <w:p w14:paraId="2A1A0055" w14:textId="77777777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>XXI Dzień Papieski obchodzony był 10 października 2021 roku pod hasłem „Nie lękajcie się!”. Słowa te Jan Paweł II wypowiedział w homilii inaugurującej jego pontyfikat 22 października 1978 roku na placu św. Piotra w Rzymie.</w:t>
      </w:r>
    </w:p>
    <w:p w14:paraId="428B8CC1" w14:textId="0167446D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>9 października 2021 r., na Zamku Królewskim w Warszawie odbyła si</w:t>
      </w:r>
      <w:r w:rsidR="00FC37C0">
        <w:t xml:space="preserve">ę Gala Nagród TOTUS TUUS 2021. </w:t>
      </w:r>
      <w:r w:rsidRPr="004A33E4">
        <w:t xml:space="preserve">Statuetki zaprojektowane przez </w:t>
      </w:r>
      <w:r w:rsidR="00FC37C0" w:rsidRPr="00827082">
        <w:rPr>
          <w:color w:val="000000" w:themeColor="text1"/>
        </w:rPr>
        <w:t>pana</w:t>
      </w:r>
      <w:r w:rsidR="00FC37C0">
        <w:t xml:space="preserve"> </w:t>
      </w:r>
      <w:r w:rsidRPr="004A33E4">
        <w:t xml:space="preserve">prof. Wincentego Kućmę otrzymały osoby oraz instytucje, które w swoim życiu, działalności i misji inspirowały </w:t>
      </w:r>
      <w:r w:rsidR="007A2ACE">
        <w:t>się nauczaniem oraz postawą św. </w:t>
      </w:r>
      <w:r w:rsidRPr="004A33E4">
        <w:t>Jana Pawła II. Laureatami nagród TOTUS TUUS zostali: pani dr Katarzyna Jachimowicz (Promocja godności człowieka), pan prof. Leszek Mądzik (Osiągnięcia w dziedzinie kultury chrześcijańskiej), pan prof. Stanisław Grygiel (Propagowanie nauczania Świętego Jana Pawła I</w:t>
      </w:r>
      <w:r w:rsidR="00FC37C0">
        <w:t>I</w:t>
      </w:r>
      <w:r w:rsidRPr="004A33E4">
        <w:t xml:space="preserve">), wspólnota ewangelizacyjna „Mocni w Duchu” </w:t>
      </w:r>
      <w:r w:rsidR="004D2B7E" w:rsidRPr="00827082">
        <w:rPr>
          <w:color w:val="000000" w:themeColor="text1"/>
        </w:rPr>
        <w:t xml:space="preserve">z Łodzi </w:t>
      </w:r>
      <w:r w:rsidRPr="004A33E4">
        <w:t xml:space="preserve">(TOTUS medialny im bp. Jana Chrapka). Specjalną Nagrodę TOTUS TUUS za promocję osoby św. Jana Pawła II oraz wiarygodne wcielanie w życie na arenie międzynarodowej głoszonych przez niego wartości otrzymał </w:t>
      </w:r>
      <w:r w:rsidR="00FC37C0" w:rsidRPr="00827082">
        <w:rPr>
          <w:color w:val="000000" w:themeColor="text1"/>
        </w:rPr>
        <w:t>pan</w:t>
      </w:r>
      <w:r w:rsidR="00FC37C0">
        <w:t xml:space="preserve"> </w:t>
      </w:r>
      <w:r w:rsidRPr="004A33E4">
        <w:t>prof. Carl Albert Anderson (Rycerze Kolumba - USA).</w:t>
      </w:r>
    </w:p>
    <w:p w14:paraId="7EA393B6" w14:textId="2D1C124A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>W niedzielę 10 października 2021 r. kard. Kazimierz Nycz o godz. 9:00 w Świątyni Opatrzności Bożej w Wa</w:t>
      </w:r>
      <w:r w:rsidR="007A2ACE">
        <w:t>rszawie odprawił Mszę Ś</w:t>
      </w:r>
      <w:r w:rsidRPr="004A33E4">
        <w:t>w. w intencji darczyńców Fundacji „Dzieło Nowego Tysiąclecia” (transmitowaną w Polsat News). W Bazylic</w:t>
      </w:r>
      <w:r w:rsidR="00827082">
        <w:t>e Świętego Krzyża w Warszawie o </w:t>
      </w:r>
      <w:r w:rsidRPr="004A33E4">
        <w:t>godz. 9:00 bp Michał Janocha przewodniczył Mszy Św. „radiowej” (Program I Polskiego Radi</w:t>
      </w:r>
      <w:r w:rsidR="00827082">
        <w:t>a). W </w:t>
      </w:r>
      <w:r w:rsidRPr="004A33E4">
        <w:t>Sanktuarium Świętego Jana Pawła II w Krakowie, o godz. 9:30 Mszę Św. celebrował abp Marek Jędraszewski (transmitowaną w TVP 1 i TVP Polonia).</w:t>
      </w:r>
    </w:p>
    <w:p w14:paraId="6466B7E2" w14:textId="41968AA8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 xml:space="preserve">W niedzielne popołudnie o godz. 15:55 TVP 1 </w:t>
      </w:r>
      <w:r w:rsidRPr="00827082">
        <w:rPr>
          <w:color w:val="000000" w:themeColor="text1"/>
        </w:rPr>
        <w:t>wyemitował</w:t>
      </w:r>
      <w:r w:rsidR="00827082" w:rsidRPr="00827082">
        <w:rPr>
          <w:color w:val="000000" w:themeColor="text1"/>
        </w:rPr>
        <w:t>a</w:t>
      </w:r>
      <w:r w:rsidRPr="004A33E4">
        <w:t xml:space="preserve"> Koncert </w:t>
      </w:r>
      <w:r w:rsidR="00FC37C0">
        <w:t xml:space="preserve">Galowy XXI Dnia Papieskiego pt. </w:t>
      </w:r>
      <w:r w:rsidRPr="004A33E4">
        <w:t xml:space="preserve">„Nie lękajcie się miłości”. Wystąpili w nim m.in. Katarzyna Cerekwicka, Siewcy Lednicy, Marcin Sójka, Tomasz Szczepanik (lider zespołu Pectus), Maciej </w:t>
      </w:r>
      <w:r w:rsidR="004D2B7E">
        <w:t xml:space="preserve">Miecznikowski, Viola Brzezińska, </w:t>
      </w:r>
      <w:r w:rsidR="004D2B7E" w:rsidRPr="00827082">
        <w:rPr>
          <w:color w:val="000000" w:themeColor="text1"/>
        </w:rPr>
        <w:t xml:space="preserve">Bartas Szymoniak </w:t>
      </w:r>
      <w:r w:rsidRPr="004A33E4">
        <w:t>oraz zespół absolwentów Fundacji - Tylko Ty.</w:t>
      </w:r>
    </w:p>
    <w:p w14:paraId="53A9423A" w14:textId="497E33E1" w:rsidR="004A33E4" w:rsidRDefault="004A33E4" w:rsidP="004A33E4">
      <w:pPr>
        <w:spacing w:after="240" w:line="276" w:lineRule="auto"/>
        <w:ind w:firstLine="709"/>
        <w:jc w:val="both"/>
      </w:pPr>
      <w:r w:rsidRPr="004A33E4">
        <w:t xml:space="preserve">Wydarzeniem towarzyszącym obchodom XXI Dnia Papieskiego była konferencja naukowa pt. „Czy jest lekarstwo na lęk?”, która odbyła się 8 października 2021 r. Wykłady wygłosili </w:t>
      </w:r>
      <w:r w:rsidR="00FC37C0">
        <w:t>ks. dr </w:t>
      </w:r>
      <w:r w:rsidRPr="004A33E4">
        <w:t>hab. Wojciech Węgrzyniak z Uniwersytetu</w:t>
      </w:r>
      <w:r w:rsidR="004D2B7E">
        <w:t xml:space="preserve"> Papieskiego</w:t>
      </w:r>
      <w:r w:rsidRPr="004A33E4">
        <w:t xml:space="preserve"> Jana</w:t>
      </w:r>
      <w:r w:rsidR="00437B83">
        <w:t xml:space="preserve"> Pawła II w Krakowie oraz o. dr </w:t>
      </w:r>
      <w:r w:rsidRPr="004A33E4">
        <w:t xml:space="preserve">Tadeusz Kotlewski SJ z Akademii Katolickiej w Warszawie. </w:t>
      </w:r>
    </w:p>
    <w:p w14:paraId="1DBD9D2D" w14:textId="77777777" w:rsidR="00AE5E90" w:rsidRPr="004A33E4" w:rsidRDefault="00AE5E90" w:rsidP="004A33E4">
      <w:pPr>
        <w:spacing w:after="240" w:line="276" w:lineRule="auto"/>
        <w:ind w:firstLine="709"/>
        <w:jc w:val="both"/>
      </w:pPr>
    </w:p>
    <w:p w14:paraId="1F5E7ED8" w14:textId="77777777" w:rsidR="004A33E4" w:rsidRPr="004A33E4" w:rsidRDefault="004A33E4" w:rsidP="004A33E4">
      <w:pPr>
        <w:spacing w:after="240" w:line="276" w:lineRule="auto"/>
        <w:jc w:val="center"/>
        <w:rPr>
          <w:b/>
          <w:bCs/>
        </w:rPr>
      </w:pPr>
      <w:r w:rsidRPr="004A33E4">
        <w:rPr>
          <w:b/>
          <w:bCs/>
        </w:rPr>
        <w:t>ZBIÓRKA NA PROGRAM STYPENDIALNY</w:t>
      </w:r>
    </w:p>
    <w:p w14:paraId="0734DACC" w14:textId="13BC95C9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 xml:space="preserve">Podczas XXI Dnia Papieskiego, jak co roku, prowadzona była zbiórka kościelna i publiczna oraz akcja SMS-owa na program stypendialny dla zdolnej i niezamożnej młodzieży z małych miejscowości. W ramach zbiórki kościelnej około 10 tys. wolontariuszy, we wszystkich parafiach </w:t>
      </w:r>
      <w:r w:rsidRPr="004A33E4">
        <w:lastRenderedPageBreak/>
        <w:t>w</w:t>
      </w:r>
      <w:r w:rsidR="00437B83">
        <w:t> </w:t>
      </w:r>
      <w:r w:rsidRPr="004A33E4">
        <w:t>Polsce zebrało w sumie 7 847 446,25 zł. Zbiórka kościelna odbyła się także w środowiskach polonijnych m.in. w Wielkiej Brytanii, Niemczech, Hol</w:t>
      </w:r>
      <w:r w:rsidR="00437B83">
        <w:t>andii, USA, Norwegii i Austrii.</w:t>
      </w:r>
    </w:p>
    <w:p w14:paraId="11BA6BAD" w14:textId="1A290B27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>Zbiórka publiczna była przeprowadzona przez 140 sztabów w całym kraju. W czasie jej trwania wo</w:t>
      </w:r>
      <w:r w:rsidR="00437B83">
        <w:t xml:space="preserve">lontariusze zebrali 774 819,95 </w:t>
      </w:r>
      <w:r w:rsidRPr="004A33E4">
        <w:t xml:space="preserve">zł. Poprzez akcję SMS-ową darczyńcy wsparli Fundację kwotą </w:t>
      </w:r>
      <w:r w:rsidR="007A2ACE">
        <w:t xml:space="preserve">102 084 </w:t>
      </w:r>
      <w:bookmarkStart w:id="0" w:name="_GoBack"/>
      <w:bookmarkEnd w:id="0"/>
      <w:r w:rsidR="00437B83">
        <w:t xml:space="preserve">zł, wysyłając ponad </w:t>
      </w:r>
      <w:r w:rsidRPr="004A33E4">
        <w:t xml:space="preserve">25 tys. wiadomości. W minionym roku pilotażowo przeprowadzona została również e-zbiórka za pomocą wirtualnych puszek, zebrano </w:t>
      </w:r>
      <w:r w:rsidR="004D2B7E" w:rsidRPr="00827082">
        <w:rPr>
          <w:color w:val="000000" w:themeColor="text1"/>
        </w:rPr>
        <w:t xml:space="preserve">w ten </w:t>
      </w:r>
      <w:r w:rsidRPr="004A33E4">
        <w:t xml:space="preserve">sposób </w:t>
      </w:r>
      <w:r w:rsidR="00437B83">
        <w:t>34 267 zł.</w:t>
      </w:r>
    </w:p>
    <w:p w14:paraId="37C17BBA" w14:textId="5DF20516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>Łącznie w zbiórkach zebrano ponad 8,7 mln zł. Środki finansowe pozyskane w ramach Dnia Papieskiego oraz wpłacane przez cały rok darowizny od osób fizycznych (ponad 5 mln zł) pozwalają na utrzymanie programu stypendialnego na poz</w:t>
      </w:r>
      <w:r w:rsidR="00437B83">
        <w:t>iomie niemal 2000 stypendystów.</w:t>
      </w:r>
    </w:p>
    <w:p w14:paraId="14B46B09" w14:textId="01E8B36D" w:rsidR="004A33E4" w:rsidRDefault="004A33E4" w:rsidP="004A33E4">
      <w:pPr>
        <w:spacing w:after="240" w:line="276" w:lineRule="auto"/>
        <w:ind w:firstLine="709"/>
        <w:jc w:val="both"/>
      </w:pPr>
      <w:r w:rsidRPr="004A33E4">
        <w:t>Program stypendialny Fundacji „Dzieło Nowego Tysiąclecia” można również wesprzeć przekazując 1% swojego podatku dochodowego, podając nr KRS Fundacji: 0000150776. W roku ubiegłym wpłaty z tytułu 1% umożliwiły ufundowanie około 50 rocznych stypendiów uczniowskich. Tegoroczna kampania 1% odbywa</w:t>
      </w:r>
      <w:r w:rsidR="00437B83">
        <w:t xml:space="preserve"> się pod hasłem „Siejmy dobro”.</w:t>
      </w:r>
    </w:p>
    <w:p w14:paraId="4E38FD69" w14:textId="77777777" w:rsidR="00AE5E90" w:rsidRPr="004A33E4" w:rsidRDefault="00AE5E90" w:rsidP="004A33E4">
      <w:pPr>
        <w:spacing w:after="240" w:line="276" w:lineRule="auto"/>
        <w:ind w:firstLine="709"/>
        <w:jc w:val="both"/>
      </w:pPr>
    </w:p>
    <w:p w14:paraId="687AF14A" w14:textId="77777777" w:rsidR="004A33E4" w:rsidRPr="004A33E4" w:rsidRDefault="004A33E4" w:rsidP="004A33E4">
      <w:pPr>
        <w:spacing w:after="240" w:line="276" w:lineRule="auto"/>
        <w:jc w:val="center"/>
        <w:rPr>
          <w:b/>
          <w:bCs/>
        </w:rPr>
      </w:pPr>
      <w:r w:rsidRPr="004A33E4">
        <w:rPr>
          <w:b/>
          <w:bCs/>
        </w:rPr>
        <w:t>HASŁO I TERMIN XXII DNIA PAPIESKIEGO</w:t>
      </w:r>
    </w:p>
    <w:p w14:paraId="4F87867D" w14:textId="2F93C7F9" w:rsidR="004A33E4" w:rsidRDefault="004A33E4" w:rsidP="004A33E4">
      <w:pPr>
        <w:spacing w:after="240" w:line="276" w:lineRule="auto"/>
        <w:ind w:firstLine="709"/>
        <w:jc w:val="both"/>
        <w:rPr>
          <w:rFonts w:eastAsia="Calibri"/>
        </w:rPr>
      </w:pPr>
      <w:r w:rsidRPr="004A33E4">
        <w:rPr>
          <w:rFonts w:eastAsia="Calibri"/>
        </w:rPr>
        <w:t>XXII Dzień Papieski obchodzony będzie w Polsce i środowiskach polonijnych na całym świecie 16 października 2022 pod hasłem „Blask Prawdy” (Veritatis Splendor). Są to pierwsze słowa i zarazem tytuł dziesiątej encykliki papieża Jana Pawła II ogłoszonej 6 sierpnia 1993 r. Głównym przesłaniem wspomnianego dokumentu jest przypomnienie</w:t>
      </w:r>
      <w:r w:rsidR="00437B83">
        <w:rPr>
          <w:rFonts w:eastAsia="Calibri"/>
        </w:rPr>
        <w:t xml:space="preserve"> nauczania moralnego Kościoła w </w:t>
      </w:r>
      <w:r w:rsidRPr="004A33E4">
        <w:rPr>
          <w:rFonts w:eastAsia="Calibri"/>
        </w:rPr>
        <w:t>sytuacji kultury, która gubi i relatywizuje wartość ludzkiego sumienia, wielkiego daru Boga dla człowieka. Oddalając się od Boga i poszukując złudnej wolności poza samą prawdą, człowiek gubi sens i właściwą perspektywę swojego życia. (</w:t>
      </w:r>
      <w:r w:rsidR="00AE5E90">
        <w:rPr>
          <w:rFonts w:eastAsia="Calibri"/>
        </w:rPr>
        <w:t xml:space="preserve">Więcej w materiale </w:t>
      </w:r>
      <w:r w:rsidR="00AE5E90">
        <w:rPr>
          <w:rFonts w:eastAsia="Calibri"/>
          <w:i/>
          <w:iCs/>
        </w:rPr>
        <w:t>Interpretacja hasła XXII Dnia Papieskiego</w:t>
      </w:r>
      <w:r w:rsidRPr="004A33E4">
        <w:rPr>
          <w:rFonts w:eastAsia="Calibri"/>
        </w:rPr>
        <w:t>)</w:t>
      </w:r>
      <w:r w:rsidR="00AE5E90">
        <w:rPr>
          <w:rFonts w:eastAsia="Calibri"/>
        </w:rPr>
        <w:t>.</w:t>
      </w:r>
    </w:p>
    <w:p w14:paraId="72B0616C" w14:textId="77777777" w:rsidR="00AE5E90" w:rsidRPr="004A33E4" w:rsidRDefault="00AE5E90" w:rsidP="004A33E4">
      <w:pPr>
        <w:spacing w:after="240" w:line="276" w:lineRule="auto"/>
        <w:ind w:firstLine="709"/>
        <w:jc w:val="both"/>
        <w:rPr>
          <w:rFonts w:eastAsia="Calibri"/>
        </w:rPr>
      </w:pPr>
    </w:p>
    <w:p w14:paraId="1D3F44C0" w14:textId="77777777" w:rsidR="004A33E4" w:rsidRPr="004A33E4" w:rsidRDefault="004A33E4" w:rsidP="004A33E4">
      <w:pPr>
        <w:spacing w:after="240" w:line="276" w:lineRule="auto"/>
        <w:jc w:val="center"/>
        <w:rPr>
          <w:b/>
          <w:bCs/>
        </w:rPr>
      </w:pPr>
      <w:r w:rsidRPr="004A33E4">
        <w:rPr>
          <w:b/>
          <w:bCs/>
        </w:rPr>
        <w:t>DZIAŁANIA FUNDACJI NA RZECZ UCHODŹCÓW Z UKRAINY</w:t>
      </w:r>
    </w:p>
    <w:p w14:paraId="1F3D3D56" w14:textId="77777777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 xml:space="preserve">Od wielu lat Fundacja „Dzieło Nowego Tysiąclecia” przyznaje stypendia edukacyjne także młodym Ukraińcom uczącym się w Polsce. W tym roku Fundacja planuje objąć dodatkową opieką stypendialną kolejnych 50 osób z grona młodych uchodźców z Ukrainy. Jest to długofalowy program pomocy materialnej, duchowej i psychologicznej trwający aż do zakończenia studiów. </w:t>
      </w:r>
    </w:p>
    <w:p w14:paraId="0B66DFF1" w14:textId="2D0FB529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lastRenderedPageBreak/>
        <w:t xml:space="preserve">Już dzisiaj w pomoc uciekającym przed wojną w Ukrainie osobom włączają się stypendyści Fundacji. Jednym z miejsc zaangażowania jest Kraków, gdzie w zorganizowanym przez Kościół punkcie pomocowym na Dworcu Głównym pracuje kilkadziesiąt wolontariuszy z Fundacji. Pełnią oni wielogodzinne dyżury, udzielają informacji, których uchodźcy potrzebują, rozdają posiłki, wodę, ubrania, akcesoria higieniczne, wspierają swoją obecnością uciekających przed wojną. </w:t>
      </w:r>
    </w:p>
    <w:p w14:paraId="04A9CFE9" w14:textId="77777777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 xml:space="preserve">Stypendyści studenci włączają się w pomoc uchodźcom w swoich miastach akademickich – np. w Poznaniu, Bydgoszczy, Lublinie, Warszawie. Sortują ubrania, rozdają posiłki, animują czas dzieciom. Młodsi stypendyści angażują się w zbiórki pieniędzy, żywności i artykułów chemicznych organizowane w parafiach i szkołach na terenie całej Polski. </w:t>
      </w:r>
    </w:p>
    <w:p w14:paraId="0199C955" w14:textId="18896C98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>W ramach jałmużny wielkopostnej wspólnoty akademickie przygotowują „wielkanocne koszyki” darów dla uchodźców z Ukrainy. Znajdą się w nich</w:t>
      </w:r>
      <w:r w:rsidR="004D2B7E">
        <w:t xml:space="preserve">: zabawki, materiały edukacyjne </w:t>
      </w:r>
      <w:r w:rsidR="004D2B7E" w:rsidRPr="00827082">
        <w:rPr>
          <w:color w:val="000000" w:themeColor="text1"/>
        </w:rPr>
        <w:t>i</w:t>
      </w:r>
      <w:r w:rsidR="00827082" w:rsidRPr="00827082">
        <w:rPr>
          <w:color w:val="000000" w:themeColor="text1"/>
        </w:rPr>
        <w:t> </w:t>
      </w:r>
      <w:r w:rsidRPr="004A33E4">
        <w:t xml:space="preserve">słodycze dla dzieci, a także żywność i środki chemiczne. Dary zostaną przekazane do miejsc zakwaterowania uchodźców, w których spędzą święta. </w:t>
      </w:r>
    </w:p>
    <w:p w14:paraId="03CD7163" w14:textId="304CA729" w:rsidR="004A33E4" w:rsidRDefault="004A33E4" w:rsidP="004A33E4">
      <w:pPr>
        <w:spacing w:after="240" w:line="276" w:lineRule="auto"/>
        <w:ind w:firstLine="709"/>
        <w:jc w:val="both"/>
      </w:pPr>
      <w:r w:rsidRPr="004A33E4">
        <w:t xml:space="preserve">W tym roku Fundacja „Dzieło Nowego Tysiąca” organizuje dla nastolatków z Ukrainy „Wakacje z uśmiechem”. </w:t>
      </w:r>
      <w:r w:rsidRPr="00827082">
        <w:rPr>
          <w:color w:val="000000" w:themeColor="text1"/>
        </w:rPr>
        <w:t>Trzy</w:t>
      </w:r>
      <w:r w:rsidR="00437B83" w:rsidRPr="00827082">
        <w:rPr>
          <w:color w:val="000000" w:themeColor="text1"/>
        </w:rPr>
        <w:t>,</w:t>
      </w:r>
      <w:r w:rsidRPr="00437B83">
        <w:rPr>
          <w:color w:val="FF0000"/>
        </w:rPr>
        <w:t xml:space="preserve"> </w:t>
      </w:r>
      <w:r w:rsidRPr="004A33E4">
        <w:t>trwające tydzień spotkania odbędą się w Wyższych Seminariach Duchownych w Warszawie, Radomiu i Opolu. W każdym z nich udział weźmie około 100 młodych ludzi z Ukrainy, którymi jako wolontariusze będą się opiekować stypendyści studenci Fundacji „Dzieło Nowego Tysiąclecia”. W programie „Wakacji z uśmiechem ” znajdą się zajęcia edukacyjne, sportowe i integracyjne oraz zwiedzanie i wypoczynek. Spotkania mają na celu zapewnienie dzieciom odpoczynku, prezentację osoby św. Jana Pawła II oraz poznanie historii i kultury Polski.</w:t>
      </w:r>
    </w:p>
    <w:p w14:paraId="6DA54C9A" w14:textId="77777777" w:rsidR="00AE5E90" w:rsidRPr="004A33E4" w:rsidRDefault="00AE5E90" w:rsidP="004A33E4">
      <w:pPr>
        <w:spacing w:after="240" w:line="276" w:lineRule="auto"/>
        <w:ind w:firstLine="709"/>
        <w:jc w:val="both"/>
      </w:pPr>
    </w:p>
    <w:p w14:paraId="7B839C95" w14:textId="760A7FBB" w:rsidR="004A33E4" w:rsidRPr="004A33E4" w:rsidRDefault="004A33E4" w:rsidP="004A33E4">
      <w:pPr>
        <w:spacing w:after="240" w:line="276" w:lineRule="auto"/>
        <w:jc w:val="center"/>
        <w:rPr>
          <w:b/>
          <w:bCs/>
        </w:rPr>
      </w:pPr>
      <w:r w:rsidRPr="004A33E4">
        <w:rPr>
          <w:b/>
          <w:bCs/>
        </w:rPr>
        <w:t>WAKACYJNE SPOTKANIA DLA STYPENDYSTÓW FDNT</w:t>
      </w:r>
    </w:p>
    <w:p w14:paraId="031AFF9E" w14:textId="5960DC61" w:rsidR="004A33E4" w:rsidRPr="004A33E4" w:rsidRDefault="004A33E4" w:rsidP="004A33E4">
      <w:pPr>
        <w:spacing w:after="240" w:line="276" w:lineRule="auto"/>
        <w:ind w:firstLine="709"/>
        <w:jc w:val="both"/>
      </w:pPr>
      <w:r w:rsidRPr="004A33E4">
        <w:t>Jednym z najistotniejszych elementów programu stypendialnego Fundacji „Dzieło Nowego Tysiąclecia” są wakacyjne obozy integracyjno-formacyjne. W tym roku zaplanowano 15 spotkań. Dla stypendystów uczniów przygotowano 13 czterodniowych międzydiecezjalnych rekolekcji wakacyjnych. Będą się one odbywały od 11 lipca do 26 sierpnia. Spotkanie stypendystów-studentów zaplanowano na 1-4 lipca w Częstochowie, na Jasnej Górze. Tegoroczni maturzyści należący do programu stypendialnego Fundacji spędzą 9 dni w bieszczadzkich Myczk</w:t>
      </w:r>
      <w:r w:rsidR="00437B83">
        <w:t>owcach nad Soliną.</w:t>
      </w:r>
    </w:p>
    <w:p w14:paraId="43698D63" w14:textId="463B52E6" w:rsidR="005D41BE" w:rsidRPr="004A33E4" w:rsidRDefault="005D41BE" w:rsidP="004A33E4">
      <w:pPr>
        <w:spacing w:after="240" w:line="276" w:lineRule="auto"/>
        <w:ind w:firstLine="709"/>
        <w:jc w:val="both"/>
      </w:pPr>
    </w:p>
    <w:sectPr w:rsidR="005D41BE" w:rsidRPr="004A33E4" w:rsidSect="005B35FD">
      <w:headerReference w:type="default" r:id="rId9"/>
      <w:footerReference w:type="default" r:id="rId10"/>
      <w:pgSz w:w="11906" w:h="16838"/>
      <w:pgMar w:top="2836" w:right="1080" w:bottom="1560" w:left="1080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EB4C5" w14:textId="77777777" w:rsidR="00062AA9" w:rsidRDefault="00062AA9" w:rsidP="00122C6E">
      <w:r>
        <w:separator/>
      </w:r>
    </w:p>
  </w:endnote>
  <w:endnote w:type="continuationSeparator" w:id="0">
    <w:p w14:paraId="1DDC67C9" w14:textId="77777777" w:rsidR="00062AA9" w:rsidRDefault="00062AA9" w:rsidP="0012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5602" w14:textId="77777777" w:rsidR="00BC273A" w:rsidRDefault="00BC273A" w:rsidP="00BC273A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Fundacja „Dzieło Nowego Tysiąclecia”, 01-015 Warszawa, Skwer Kard. Stefana Wyszyńskiego 6</w:t>
    </w:r>
  </w:p>
  <w:p w14:paraId="48AD80D0" w14:textId="77777777" w:rsidR="00BC273A" w:rsidRPr="00D06218" w:rsidRDefault="00BC273A" w:rsidP="00BC273A">
    <w:pPr>
      <w:jc w:val="center"/>
      <w:rPr>
        <w:rFonts w:ascii="Arial" w:hAnsi="Arial"/>
        <w:sz w:val="16"/>
        <w:lang w:val="de-DE"/>
      </w:rPr>
    </w:pPr>
    <w:r w:rsidRPr="00CE7836">
      <w:rPr>
        <w:rFonts w:ascii="Arial" w:hAnsi="Arial"/>
        <w:sz w:val="16"/>
      </w:rPr>
      <w:t>tel.: (022) 530 4</w:t>
    </w:r>
    <w:r w:rsidRPr="003C50D6">
      <w:rPr>
        <w:rFonts w:ascii="Arial" w:hAnsi="Arial"/>
        <w:sz w:val="16"/>
      </w:rPr>
      <w:t xml:space="preserve">8 28; fax: </w:t>
    </w:r>
    <w:r w:rsidRPr="00D06218">
      <w:rPr>
        <w:rFonts w:ascii="Arial" w:hAnsi="Arial"/>
        <w:sz w:val="16"/>
        <w:lang w:val="de-DE"/>
      </w:rPr>
      <w:t xml:space="preserve">(022) 530 49 86; e-mail: </w:t>
    </w:r>
    <w:hyperlink r:id="rId1" w:history="1">
      <w:r w:rsidRPr="00D06218">
        <w:rPr>
          <w:rStyle w:val="Hipercze"/>
          <w:rFonts w:ascii="Arial" w:hAnsi="Arial"/>
          <w:color w:val="auto"/>
          <w:sz w:val="16"/>
          <w:u w:val="none"/>
          <w:lang w:val="de-DE"/>
        </w:rPr>
        <w:t>dzielo@episkopat.pl</w:t>
      </w:r>
    </w:hyperlink>
    <w:r w:rsidRPr="00D06218">
      <w:rPr>
        <w:rFonts w:ascii="Arial" w:hAnsi="Arial"/>
        <w:sz w:val="16"/>
        <w:lang w:val="de-DE"/>
      </w:rPr>
      <w:t>; www.dzielo.pl</w:t>
    </w:r>
  </w:p>
  <w:p w14:paraId="43338F98" w14:textId="77777777" w:rsidR="00BC273A" w:rsidRPr="00B55CAA" w:rsidRDefault="00BC273A" w:rsidP="00BC273A">
    <w:pPr>
      <w:jc w:val="center"/>
      <w:rPr>
        <w:rFonts w:ascii="Arial" w:hAnsi="Arial"/>
        <w:sz w:val="16"/>
        <w:lang w:val="de-DE"/>
      </w:rPr>
    </w:pPr>
    <w:r w:rsidRPr="00D06218">
      <w:rPr>
        <w:rFonts w:ascii="Arial" w:hAnsi="Arial"/>
        <w:sz w:val="16"/>
        <w:lang w:val="de-DE"/>
      </w:rPr>
      <w:t>REGON 016399194; NIP 527-23-16-033; Nr KRS 0000150776</w:t>
    </w:r>
  </w:p>
  <w:p w14:paraId="2C188081" w14:textId="77777777" w:rsidR="00BC273A" w:rsidRPr="00BC273A" w:rsidRDefault="00BC273A">
    <w:pPr>
      <w:pStyle w:val="Stopka"/>
      <w:jc w:val="center"/>
      <w:rPr>
        <w:lang w:val="pl-PL"/>
      </w:rPr>
    </w:pPr>
  </w:p>
  <w:p w14:paraId="430696E0" w14:textId="77777777" w:rsidR="00B052DC" w:rsidRPr="00B55CAA" w:rsidRDefault="00B052DC" w:rsidP="00B55CAA">
    <w:pPr>
      <w:jc w:val="center"/>
      <w:rPr>
        <w:rFonts w:ascii="Arial" w:hAnsi="Arial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C1DE" w14:textId="77777777" w:rsidR="00062AA9" w:rsidRDefault="00062AA9" w:rsidP="00122C6E">
      <w:r>
        <w:separator/>
      </w:r>
    </w:p>
  </w:footnote>
  <w:footnote w:type="continuationSeparator" w:id="0">
    <w:p w14:paraId="697E4CF3" w14:textId="77777777" w:rsidR="00062AA9" w:rsidRDefault="00062AA9" w:rsidP="0012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58F4" w14:textId="3745F891" w:rsidR="00B052DC" w:rsidRDefault="00EC6599" w:rsidP="007D2D9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35BA4B6" wp14:editId="5478BF0B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59840" cy="12598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C62C8" w14:textId="77777777" w:rsidR="00B052DC" w:rsidRDefault="00B05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CC7"/>
    <w:multiLevelType w:val="hybridMultilevel"/>
    <w:tmpl w:val="76B43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0151B"/>
    <w:multiLevelType w:val="hybridMultilevel"/>
    <w:tmpl w:val="2370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9B5"/>
    <w:multiLevelType w:val="hybridMultilevel"/>
    <w:tmpl w:val="C4A6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7FB3"/>
    <w:multiLevelType w:val="hybridMultilevel"/>
    <w:tmpl w:val="0D18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289"/>
    <w:multiLevelType w:val="hybridMultilevel"/>
    <w:tmpl w:val="3FB2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4020"/>
    <w:multiLevelType w:val="multilevel"/>
    <w:tmpl w:val="8F5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B56CD"/>
    <w:multiLevelType w:val="multilevel"/>
    <w:tmpl w:val="7674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658B9"/>
    <w:multiLevelType w:val="hybridMultilevel"/>
    <w:tmpl w:val="E2B6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20C0C"/>
    <w:multiLevelType w:val="hybridMultilevel"/>
    <w:tmpl w:val="D84A354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69901636"/>
    <w:multiLevelType w:val="hybridMultilevel"/>
    <w:tmpl w:val="7A3E213E"/>
    <w:lvl w:ilvl="0" w:tplc="A75E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C7C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02351"/>
    <w:multiLevelType w:val="multilevel"/>
    <w:tmpl w:val="443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20393"/>
    <w:multiLevelType w:val="multilevel"/>
    <w:tmpl w:val="AC0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5B"/>
    <w:rsid w:val="00002594"/>
    <w:rsid w:val="00006788"/>
    <w:rsid w:val="000129F0"/>
    <w:rsid w:val="0002051E"/>
    <w:rsid w:val="00030B51"/>
    <w:rsid w:val="00031504"/>
    <w:rsid w:val="000331EE"/>
    <w:rsid w:val="00033DBE"/>
    <w:rsid w:val="00034653"/>
    <w:rsid w:val="00035E1A"/>
    <w:rsid w:val="00045B57"/>
    <w:rsid w:val="0005244A"/>
    <w:rsid w:val="00062AA9"/>
    <w:rsid w:val="00066C05"/>
    <w:rsid w:val="000767CE"/>
    <w:rsid w:val="00087F51"/>
    <w:rsid w:val="00094830"/>
    <w:rsid w:val="00097BFB"/>
    <w:rsid w:val="00097F83"/>
    <w:rsid w:val="000C02E7"/>
    <w:rsid w:val="000E43A0"/>
    <w:rsid w:val="000F3CE6"/>
    <w:rsid w:val="000F5C90"/>
    <w:rsid w:val="001031B3"/>
    <w:rsid w:val="001116E9"/>
    <w:rsid w:val="00112581"/>
    <w:rsid w:val="00115199"/>
    <w:rsid w:val="00117D9E"/>
    <w:rsid w:val="00122C6E"/>
    <w:rsid w:val="00124B9C"/>
    <w:rsid w:val="001268AA"/>
    <w:rsid w:val="00147D43"/>
    <w:rsid w:val="00150791"/>
    <w:rsid w:val="0015159D"/>
    <w:rsid w:val="0015290C"/>
    <w:rsid w:val="00156F8B"/>
    <w:rsid w:val="001835EF"/>
    <w:rsid w:val="00183A50"/>
    <w:rsid w:val="00186630"/>
    <w:rsid w:val="00193C4D"/>
    <w:rsid w:val="00194699"/>
    <w:rsid w:val="0019795D"/>
    <w:rsid w:val="001A40E9"/>
    <w:rsid w:val="001A7F7D"/>
    <w:rsid w:val="001B1F82"/>
    <w:rsid w:val="001C0D5D"/>
    <w:rsid w:val="001D5BCE"/>
    <w:rsid w:val="001D66F7"/>
    <w:rsid w:val="001E2589"/>
    <w:rsid w:val="001E5BEC"/>
    <w:rsid w:val="001F49C3"/>
    <w:rsid w:val="001F4A77"/>
    <w:rsid w:val="001F6DC3"/>
    <w:rsid w:val="00202D74"/>
    <w:rsid w:val="002047AD"/>
    <w:rsid w:val="002123F0"/>
    <w:rsid w:val="00224EF2"/>
    <w:rsid w:val="0022625C"/>
    <w:rsid w:val="00227274"/>
    <w:rsid w:val="00247280"/>
    <w:rsid w:val="0025491F"/>
    <w:rsid w:val="00262FD4"/>
    <w:rsid w:val="002806EA"/>
    <w:rsid w:val="002A549B"/>
    <w:rsid w:val="002A6EF4"/>
    <w:rsid w:val="002B0A69"/>
    <w:rsid w:val="002B44A0"/>
    <w:rsid w:val="002B4A8C"/>
    <w:rsid w:val="002C397D"/>
    <w:rsid w:val="002D62B0"/>
    <w:rsid w:val="002D635E"/>
    <w:rsid w:val="002E1A88"/>
    <w:rsid w:val="00306E1B"/>
    <w:rsid w:val="00310332"/>
    <w:rsid w:val="0031221A"/>
    <w:rsid w:val="00312C7D"/>
    <w:rsid w:val="00313603"/>
    <w:rsid w:val="00322B61"/>
    <w:rsid w:val="003251B5"/>
    <w:rsid w:val="00336194"/>
    <w:rsid w:val="00340132"/>
    <w:rsid w:val="00344237"/>
    <w:rsid w:val="00346988"/>
    <w:rsid w:val="003510E5"/>
    <w:rsid w:val="00371113"/>
    <w:rsid w:val="00372FB7"/>
    <w:rsid w:val="003A0744"/>
    <w:rsid w:val="003A4C4D"/>
    <w:rsid w:val="003B1737"/>
    <w:rsid w:val="003B64FD"/>
    <w:rsid w:val="003C50D6"/>
    <w:rsid w:val="003D7ADC"/>
    <w:rsid w:val="003F0BBC"/>
    <w:rsid w:val="003F1908"/>
    <w:rsid w:val="003F4EB4"/>
    <w:rsid w:val="00404D15"/>
    <w:rsid w:val="00405D00"/>
    <w:rsid w:val="00410343"/>
    <w:rsid w:val="00413726"/>
    <w:rsid w:val="00413B6E"/>
    <w:rsid w:val="004342CA"/>
    <w:rsid w:val="004345B9"/>
    <w:rsid w:val="00437B83"/>
    <w:rsid w:val="00447375"/>
    <w:rsid w:val="00454863"/>
    <w:rsid w:val="00473BCF"/>
    <w:rsid w:val="004A33E4"/>
    <w:rsid w:val="004C0BC8"/>
    <w:rsid w:val="004D1F37"/>
    <w:rsid w:val="004D2B7E"/>
    <w:rsid w:val="004D6B59"/>
    <w:rsid w:val="004D6CC5"/>
    <w:rsid w:val="004F32B0"/>
    <w:rsid w:val="004F440D"/>
    <w:rsid w:val="00503DE6"/>
    <w:rsid w:val="0051475D"/>
    <w:rsid w:val="00524188"/>
    <w:rsid w:val="00526EF0"/>
    <w:rsid w:val="005318F3"/>
    <w:rsid w:val="005363A1"/>
    <w:rsid w:val="0056475C"/>
    <w:rsid w:val="00571B1E"/>
    <w:rsid w:val="00584FDB"/>
    <w:rsid w:val="0058532A"/>
    <w:rsid w:val="00586035"/>
    <w:rsid w:val="005878BF"/>
    <w:rsid w:val="00590C42"/>
    <w:rsid w:val="00590FBE"/>
    <w:rsid w:val="005A434B"/>
    <w:rsid w:val="005B35FD"/>
    <w:rsid w:val="005B5325"/>
    <w:rsid w:val="005C394A"/>
    <w:rsid w:val="005C3AF6"/>
    <w:rsid w:val="005C3DBA"/>
    <w:rsid w:val="005C3EE1"/>
    <w:rsid w:val="005D41BE"/>
    <w:rsid w:val="005D7245"/>
    <w:rsid w:val="005E1740"/>
    <w:rsid w:val="00617D7D"/>
    <w:rsid w:val="00621BCB"/>
    <w:rsid w:val="006268DF"/>
    <w:rsid w:val="0063147C"/>
    <w:rsid w:val="00633305"/>
    <w:rsid w:val="00641209"/>
    <w:rsid w:val="00643F21"/>
    <w:rsid w:val="006527B9"/>
    <w:rsid w:val="00657756"/>
    <w:rsid w:val="0066182C"/>
    <w:rsid w:val="006619CE"/>
    <w:rsid w:val="00672F5D"/>
    <w:rsid w:val="00680CF3"/>
    <w:rsid w:val="0068240C"/>
    <w:rsid w:val="00686FD4"/>
    <w:rsid w:val="00691290"/>
    <w:rsid w:val="006A61D6"/>
    <w:rsid w:val="006B08C5"/>
    <w:rsid w:val="006C0EC6"/>
    <w:rsid w:val="006D120E"/>
    <w:rsid w:val="006D49E4"/>
    <w:rsid w:val="006E0F28"/>
    <w:rsid w:val="006E423F"/>
    <w:rsid w:val="006E667D"/>
    <w:rsid w:val="006F7D7F"/>
    <w:rsid w:val="00720BEA"/>
    <w:rsid w:val="00721CBA"/>
    <w:rsid w:val="0073085D"/>
    <w:rsid w:val="00734EBB"/>
    <w:rsid w:val="00736149"/>
    <w:rsid w:val="007540DB"/>
    <w:rsid w:val="0076715E"/>
    <w:rsid w:val="00771314"/>
    <w:rsid w:val="00773E0B"/>
    <w:rsid w:val="007903F8"/>
    <w:rsid w:val="00791716"/>
    <w:rsid w:val="007A082C"/>
    <w:rsid w:val="007A2ACE"/>
    <w:rsid w:val="007C066B"/>
    <w:rsid w:val="007C0F6D"/>
    <w:rsid w:val="007C6EF3"/>
    <w:rsid w:val="007D0465"/>
    <w:rsid w:val="007D16E7"/>
    <w:rsid w:val="007D2D9C"/>
    <w:rsid w:val="007D65B9"/>
    <w:rsid w:val="007E4CA6"/>
    <w:rsid w:val="007E5FFC"/>
    <w:rsid w:val="007F23C3"/>
    <w:rsid w:val="007F3848"/>
    <w:rsid w:val="00813FFF"/>
    <w:rsid w:val="00820C8C"/>
    <w:rsid w:val="008243CC"/>
    <w:rsid w:val="00827082"/>
    <w:rsid w:val="00833DCA"/>
    <w:rsid w:val="0084375B"/>
    <w:rsid w:val="00855DF1"/>
    <w:rsid w:val="00873EB5"/>
    <w:rsid w:val="00885F27"/>
    <w:rsid w:val="00890469"/>
    <w:rsid w:val="0089586D"/>
    <w:rsid w:val="008B48F3"/>
    <w:rsid w:val="008B7BD1"/>
    <w:rsid w:val="008C1A18"/>
    <w:rsid w:val="008C4706"/>
    <w:rsid w:val="008D4AF2"/>
    <w:rsid w:val="008D5F1F"/>
    <w:rsid w:val="008E3AA6"/>
    <w:rsid w:val="008E52B7"/>
    <w:rsid w:val="008F7363"/>
    <w:rsid w:val="00916DF0"/>
    <w:rsid w:val="00933130"/>
    <w:rsid w:val="00933D2C"/>
    <w:rsid w:val="00933E02"/>
    <w:rsid w:val="00946E0A"/>
    <w:rsid w:val="00966832"/>
    <w:rsid w:val="00967968"/>
    <w:rsid w:val="00975615"/>
    <w:rsid w:val="009801C1"/>
    <w:rsid w:val="009C7245"/>
    <w:rsid w:val="009E1284"/>
    <w:rsid w:val="009F4D89"/>
    <w:rsid w:val="009F4F0A"/>
    <w:rsid w:val="00A01EB8"/>
    <w:rsid w:val="00A03BD9"/>
    <w:rsid w:val="00A0673E"/>
    <w:rsid w:val="00A115FB"/>
    <w:rsid w:val="00A376E0"/>
    <w:rsid w:val="00A421F8"/>
    <w:rsid w:val="00A42B79"/>
    <w:rsid w:val="00A77B4C"/>
    <w:rsid w:val="00A81E13"/>
    <w:rsid w:val="00A86151"/>
    <w:rsid w:val="00A921EF"/>
    <w:rsid w:val="00A95BBB"/>
    <w:rsid w:val="00AA0422"/>
    <w:rsid w:val="00AB02F5"/>
    <w:rsid w:val="00AC23A0"/>
    <w:rsid w:val="00AC29BE"/>
    <w:rsid w:val="00AC4648"/>
    <w:rsid w:val="00AE3BF3"/>
    <w:rsid w:val="00AE5E90"/>
    <w:rsid w:val="00AF24C7"/>
    <w:rsid w:val="00B052DC"/>
    <w:rsid w:val="00B0692D"/>
    <w:rsid w:val="00B10317"/>
    <w:rsid w:val="00B10F88"/>
    <w:rsid w:val="00B14587"/>
    <w:rsid w:val="00B155D2"/>
    <w:rsid w:val="00B1676C"/>
    <w:rsid w:val="00B16CBD"/>
    <w:rsid w:val="00B21764"/>
    <w:rsid w:val="00B24BB8"/>
    <w:rsid w:val="00B31E33"/>
    <w:rsid w:val="00B45234"/>
    <w:rsid w:val="00B47839"/>
    <w:rsid w:val="00B54564"/>
    <w:rsid w:val="00B55CAA"/>
    <w:rsid w:val="00B606FF"/>
    <w:rsid w:val="00B62249"/>
    <w:rsid w:val="00B66AC3"/>
    <w:rsid w:val="00B73750"/>
    <w:rsid w:val="00B82F13"/>
    <w:rsid w:val="00B87D8F"/>
    <w:rsid w:val="00B90629"/>
    <w:rsid w:val="00B9583B"/>
    <w:rsid w:val="00B96611"/>
    <w:rsid w:val="00BA714C"/>
    <w:rsid w:val="00BA716C"/>
    <w:rsid w:val="00BB24E8"/>
    <w:rsid w:val="00BB2A9B"/>
    <w:rsid w:val="00BB51BD"/>
    <w:rsid w:val="00BC168B"/>
    <w:rsid w:val="00BC170B"/>
    <w:rsid w:val="00BC273A"/>
    <w:rsid w:val="00BD0BD2"/>
    <w:rsid w:val="00BD4905"/>
    <w:rsid w:val="00BD555B"/>
    <w:rsid w:val="00BE0B67"/>
    <w:rsid w:val="00BE5342"/>
    <w:rsid w:val="00BE5F0E"/>
    <w:rsid w:val="00BF2657"/>
    <w:rsid w:val="00BF3873"/>
    <w:rsid w:val="00BF617D"/>
    <w:rsid w:val="00BF7996"/>
    <w:rsid w:val="00C17F8D"/>
    <w:rsid w:val="00C21067"/>
    <w:rsid w:val="00C27D25"/>
    <w:rsid w:val="00C4127F"/>
    <w:rsid w:val="00C46F9E"/>
    <w:rsid w:val="00C51879"/>
    <w:rsid w:val="00C573F0"/>
    <w:rsid w:val="00C632B3"/>
    <w:rsid w:val="00C64D78"/>
    <w:rsid w:val="00C6503F"/>
    <w:rsid w:val="00C700F2"/>
    <w:rsid w:val="00C72DEA"/>
    <w:rsid w:val="00C77D5C"/>
    <w:rsid w:val="00C95684"/>
    <w:rsid w:val="00CA073B"/>
    <w:rsid w:val="00CA5B9F"/>
    <w:rsid w:val="00CA7C23"/>
    <w:rsid w:val="00CA7D0C"/>
    <w:rsid w:val="00CB68E9"/>
    <w:rsid w:val="00CC2A92"/>
    <w:rsid w:val="00CE624F"/>
    <w:rsid w:val="00CE7836"/>
    <w:rsid w:val="00CF4F14"/>
    <w:rsid w:val="00CF7ED5"/>
    <w:rsid w:val="00D03E30"/>
    <w:rsid w:val="00D06218"/>
    <w:rsid w:val="00D1594B"/>
    <w:rsid w:val="00D35B2B"/>
    <w:rsid w:val="00D41380"/>
    <w:rsid w:val="00D57F2A"/>
    <w:rsid w:val="00D70D45"/>
    <w:rsid w:val="00D845AB"/>
    <w:rsid w:val="00D97BEB"/>
    <w:rsid w:val="00DA0AE5"/>
    <w:rsid w:val="00DA1276"/>
    <w:rsid w:val="00DA24CE"/>
    <w:rsid w:val="00DA37B8"/>
    <w:rsid w:val="00DB6E64"/>
    <w:rsid w:val="00DC18B8"/>
    <w:rsid w:val="00DC267E"/>
    <w:rsid w:val="00DE6321"/>
    <w:rsid w:val="00DF5F3F"/>
    <w:rsid w:val="00E10A1A"/>
    <w:rsid w:val="00E1139C"/>
    <w:rsid w:val="00E12FDC"/>
    <w:rsid w:val="00E1775E"/>
    <w:rsid w:val="00E364EA"/>
    <w:rsid w:val="00E42A3E"/>
    <w:rsid w:val="00E55FF9"/>
    <w:rsid w:val="00E56E96"/>
    <w:rsid w:val="00E63CAC"/>
    <w:rsid w:val="00E84BBB"/>
    <w:rsid w:val="00E86782"/>
    <w:rsid w:val="00E97633"/>
    <w:rsid w:val="00EC1C53"/>
    <w:rsid w:val="00EC6599"/>
    <w:rsid w:val="00ED0AE7"/>
    <w:rsid w:val="00ED55B8"/>
    <w:rsid w:val="00EE06C3"/>
    <w:rsid w:val="00EE26B7"/>
    <w:rsid w:val="00EE5B44"/>
    <w:rsid w:val="00EE6389"/>
    <w:rsid w:val="00EF555B"/>
    <w:rsid w:val="00F10C57"/>
    <w:rsid w:val="00F10E20"/>
    <w:rsid w:val="00F124F6"/>
    <w:rsid w:val="00F445F9"/>
    <w:rsid w:val="00F570D2"/>
    <w:rsid w:val="00F6799D"/>
    <w:rsid w:val="00F70653"/>
    <w:rsid w:val="00FA2536"/>
    <w:rsid w:val="00FA7334"/>
    <w:rsid w:val="00FB35AD"/>
    <w:rsid w:val="00FC37C0"/>
    <w:rsid w:val="00FC51F9"/>
    <w:rsid w:val="00FC621E"/>
    <w:rsid w:val="00FD1275"/>
    <w:rsid w:val="00FD51AF"/>
    <w:rsid w:val="00FD7647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F2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4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4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4648"/>
    <w:pPr>
      <w:keepNext/>
      <w:ind w:left="3400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6"/>
      <w:lang w:val="en-US"/>
    </w:rPr>
  </w:style>
  <w:style w:type="paragraph" w:styleId="Tekstpodstawowy2">
    <w:name w:val="Body Text 2"/>
    <w:basedOn w:val="Normalny"/>
    <w:pPr>
      <w:spacing w:line="288" w:lineRule="auto"/>
      <w:jc w:val="both"/>
    </w:pPr>
  </w:style>
  <w:style w:type="paragraph" w:styleId="Tekstdymka">
    <w:name w:val="Balloon Text"/>
    <w:basedOn w:val="Normalny"/>
    <w:semiHidden/>
    <w:rsid w:val="008C47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632B3"/>
    <w:rPr>
      <w:sz w:val="16"/>
      <w:szCs w:val="16"/>
    </w:rPr>
  </w:style>
  <w:style w:type="paragraph" w:styleId="Tekstkomentarza">
    <w:name w:val="annotation text"/>
    <w:basedOn w:val="Normalny"/>
    <w:semiHidden/>
    <w:rsid w:val="00C63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2C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2C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3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A24CE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semiHidden/>
    <w:rsid w:val="00DA24C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A24CE"/>
    <w:rPr>
      <w:rFonts w:ascii="Calibri" w:eastAsia="Times New Roman" w:hAnsi="Calibri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DA24CE"/>
    <w:rPr>
      <w:b/>
      <w:bCs/>
    </w:rPr>
  </w:style>
  <w:style w:type="character" w:customStyle="1" w:styleId="tag">
    <w:name w:val="tag"/>
    <w:rsid w:val="00DA24CE"/>
  </w:style>
  <w:style w:type="character" w:customStyle="1" w:styleId="UnresolvedMention">
    <w:name w:val="Unresolved Mention"/>
    <w:uiPriority w:val="99"/>
    <w:semiHidden/>
    <w:unhideWhenUsed/>
    <w:rsid w:val="00AB02F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F23C3"/>
    <w:rPr>
      <w:color w:val="954F72"/>
      <w:u w:val="single"/>
    </w:rPr>
  </w:style>
  <w:style w:type="character" w:styleId="Uwydatnienie">
    <w:name w:val="Emphasis"/>
    <w:uiPriority w:val="20"/>
    <w:qFormat/>
    <w:rsid w:val="003401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4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4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4648"/>
    <w:pPr>
      <w:keepNext/>
      <w:ind w:left="3400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6"/>
      <w:lang w:val="en-US"/>
    </w:rPr>
  </w:style>
  <w:style w:type="paragraph" w:styleId="Tekstpodstawowy2">
    <w:name w:val="Body Text 2"/>
    <w:basedOn w:val="Normalny"/>
    <w:pPr>
      <w:spacing w:line="288" w:lineRule="auto"/>
      <w:jc w:val="both"/>
    </w:pPr>
  </w:style>
  <w:style w:type="paragraph" w:styleId="Tekstdymka">
    <w:name w:val="Balloon Text"/>
    <w:basedOn w:val="Normalny"/>
    <w:semiHidden/>
    <w:rsid w:val="008C47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632B3"/>
    <w:rPr>
      <w:sz w:val="16"/>
      <w:szCs w:val="16"/>
    </w:rPr>
  </w:style>
  <w:style w:type="paragraph" w:styleId="Tekstkomentarza">
    <w:name w:val="annotation text"/>
    <w:basedOn w:val="Normalny"/>
    <w:semiHidden/>
    <w:rsid w:val="00C63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2C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2C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3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A24CE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semiHidden/>
    <w:rsid w:val="00DA24C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A24CE"/>
    <w:rPr>
      <w:rFonts w:ascii="Calibri" w:eastAsia="Times New Roman" w:hAnsi="Calibri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DA24CE"/>
    <w:rPr>
      <w:b/>
      <w:bCs/>
    </w:rPr>
  </w:style>
  <w:style w:type="character" w:customStyle="1" w:styleId="tag">
    <w:name w:val="tag"/>
    <w:rsid w:val="00DA24CE"/>
  </w:style>
  <w:style w:type="character" w:customStyle="1" w:styleId="UnresolvedMention">
    <w:name w:val="Unresolved Mention"/>
    <w:uiPriority w:val="99"/>
    <w:semiHidden/>
    <w:unhideWhenUsed/>
    <w:rsid w:val="00AB02F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F23C3"/>
    <w:rPr>
      <w:color w:val="954F72"/>
      <w:u w:val="single"/>
    </w:rPr>
  </w:style>
  <w:style w:type="character" w:styleId="Uwydatnienie">
    <w:name w:val="Emphasis"/>
    <w:uiPriority w:val="20"/>
    <w:qFormat/>
    <w:rsid w:val="00340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2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lo@episkopa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CF85-7A5B-4CCA-BB0E-ABE9FD03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7112</CharactersWithSpaces>
  <SharedDoc>false</SharedDoc>
  <HLinks>
    <vt:vector size="18" baseType="variant"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http://www.dzielo.pl/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https://episkopat.pl/biskupi-na-xxi-dzien-papieski-wesprzyjmy-zywy-pomnik-wdziecznosci-sw-janowi-pawlowi-ii/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mailto:dzielo@episkopat.pl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Sekretariat</cp:lastModifiedBy>
  <cp:revision>3</cp:revision>
  <cp:lastPrinted>2020-09-29T16:30:00Z</cp:lastPrinted>
  <dcterms:created xsi:type="dcterms:W3CDTF">2022-03-16T11:03:00Z</dcterms:created>
  <dcterms:modified xsi:type="dcterms:W3CDTF">2022-03-16T15:22:00Z</dcterms:modified>
</cp:coreProperties>
</file>